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50" w:rsidRPr="00E41550" w:rsidRDefault="00E41550" w:rsidP="00E41550">
      <w:pPr>
        <w:spacing w:after="0" w:line="240" w:lineRule="auto"/>
        <w:rPr>
          <w:rFonts w:ascii="Calibri" w:eastAsia="SimSun" w:hAnsi="Calibri" w:cs="Times New Roman"/>
        </w:rPr>
      </w:pPr>
      <w:r w:rsidRPr="00E41550">
        <w:rPr>
          <w:rFonts w:ascii="Calibri" w:eastAsia="SimSun" w:hAnsi="Calibri" w:cs="Times New Roman"/>
        </w:rPr>
        <w:t>Name: ______________________________</w:t>
      </w:r>
      <w:r w:rsidRPr="00E41550">
        <w:rPr>
          <w:rFonts w:ascii="Calibri" w:eastAsia="SimSun" w:hAnsi="Calibri" w:cs="Times New Roman"/>
        </w:rPr>
        <w:tab/>
      </w:r>
      <w:r w:rsidRPr="00E41550">
        <w:rPr>
          <w:rFonts w:ascii="Calibri" w:eastAsia="SimSun" w:hAnsi="Calibri" w:cs="Times New Roman"/>
        </w:rPr>
        <w:tab/>
      </w:r>
      <w:r w:rsidRPr="00E41550">
        <w:rPr>
          <w:rFonts w:ascii="Calibri" w:eastAsia="SimSun" w:hAnsi="Calibri" w:cs="Times New Roman"/>
        </w:rPr>
        <w:tab/>
      </w:r>
      <w:r w:rsidRPr="00E41550">
        <w:rPr>
          <w:rFonts w:ascii="Calibri" w:eastAsia="SimSun" w:hAnsi="Calibri" w:cs="Times New Roman"/>
        </w:rPr>
        <w:tab/>
        <w:t xml:space="preserve">English </w:t>
      </w:r>
      <w:r w:rsidR="00F00522">
        <w:rPr>
          <w:rFonts w:ascii="Calibri" w:eastAsia="SimSun" w:hAnsi="Calibri" w:cs="Times New Roman"/>
        </w:rPr>
        <w:t>-</w:t>
      </w:r>
      <w:bookmarkStart w:id="0" w:name="_GoBack"/>
      <w:bookmarkEnd w:id="0"/>
      <w:r w:rsidRPr="00E41550">
        <w:rPr>
          <w:rFonts w:ascii="Calibri" w:eastAsia="SimSun" w:hAnsi="Calibri" w:cs="Times New Roman"/>
        </w:rPr>
        <w:t xml:space="preserve"> Paired Passages #26 and #27</w:t>
      </w:r>
    </w:p>
    <w:p w:rsidR="00E41550" w:rsidRPr="00E41550" w:rsidRDefault="00E41550" w:rsidP="00E41550">
      <w:pPr>
        <w:spacing w:after="0" w:line="240" w:lineRule="auto"/>
        <w:rPr>
          <w:rFonts w:ascii="Calibri" w:eastAsia="SimSun" w:hAnsi="Calibri" w:cs="Times New Roman"/>
        </w:rPr>
      </w:pPr>
    </w:p>
    <w:p w:rsidR="00E41550" w:rsidRPr="00E41550" w:rsidRDefault="00E41550" w:rsidP="00E41550">
      <w:pPr>
        <w:spacing w:after="0" w:line="240" w:lineRule="auto"/>
        <w:rPr>
          <w:rFonts w:ascii="Calibri" w:eastAsia="SimSun" w:hAnsi="Calibri" w:cs="Times New Roman"/>
          <w:b/>
        </w:rPr>
      </w:pPr>
      <w:r w:rsidRPr="00E41550">
        <w:rPr>
          <w:rFonts w:ascii="Calibri" w:eastAsia="SimSun" w:hAnsi="Calibri" w:cs="Times New Roman"/>
          <w:b/>
        </w:rPr>
        <w:t>Paragraph 1: Controlling Idea/#26:</w:t>
      </w:r>
    </w:p>
    <w:p w:rsidR="00E41550" w:rsidRPr="00E41550" w:rsidRDefault="00E41550" w:rsidP="00E41550">
      <w:pPr>
        <w:numPr>
          <w:ilvl w:val="0"/>
          <w:numId w:val="1"/>
        </w:numPr>
        <w:spacing w:after="0" w:line="240" w:lineRule="auto"/>
        <w:rPr>
          <w:rFonts w:ascii="Calibri" w:eastAsia="SimSun" w:hAnsi="Calibri" w:cs="Times New Roman"/>
        </w:rPr>
      </w:pPr>
      <w:r w:rsidRPr="00E41550">
        <w:rPr>
          <w:rFonts w:ascii="Calibri" w:eastAsia="SimSun" w:hAnsi="Calibri" w:cs="Times New Roman"/>
        </w:rPr>
        <w:t xml:space="preserve">Develop a thematic statement about the topic which has been provided.  For example, if the topic is </w:t>
      </w:r>
      <w:r w:rsidRPr="00E41550">
        <w:rPr>
          <w:rFonts w:ascii="Calibri" w:eastAsia="SimSun" w:hAnsi="Calibri" w:cs="Times New Roman"/>
          <w:i/>
        </w:rPr>
        <w:t>the importance of names</w:t>
      </w:r>
      <w:r w:rsidRPr="00E41550">
        <w:rPr>
          <w:rFonts w:ascii="Calibri" w:eastAsia="SimSun" w:hAnsi="Calibri" w:cs="Times New Roman"/>
        </w:rPr>
        <w:t>, your thematic statement should explain why/how names are viewed as important in both pieces.</w:t>
      </w:r>
    </w:p>
    <w:p w:rsidR="00E41550" w:rsidRPr="00E41550" w:rsidRDefault="00E41550" w:rsidP="00E41550">
      <w:pPr>
        <w:numPr>
          <w:ilvl w:val="1"/>
          <w:numId w:val="1"/>
        </w:numPr>
        <w:spacing w:after="0" w:line="240" w:lineRule="auto"/>
        <w:rPr>
          <w:rFonts w:ascii="Calibri" w:eastAsia="SimSun" w:hAnsi="Calibri" w:cs="Times New Roman"/>
          <w:i/>
        </w:rPr>
      </w:pPr>
      <w:r w:rsidRPr="00E41550">
        <w:rPr>
          <w:rFonts w:ascii="Calibri" w:eastAsia="SimSun" w:hAnsi="Calibri" w:cs="Times New Roman"/>
          <w:b/>
          <w:i/>
        </w:rPr>
        <w:t>In both passages, a person’s name and reputation is very valuable and helps define his/her identity.</w:t>
      </w:r>
      <w:r w:rsidRPr="00E41550">
        <w:rPr>
          <w:rFonts w:ascii="Calibri" w:eastAsia="SimSun" w:hAnsi="Calibri" w:cs="Times New Roman"/>
          <w:i/>
        </w:rPr>
        <w:t xml:space="preserve">  </w:t>
      </w:r>
    </w:p>
    <w:p w:rsidR="00E41550" w:rsidRPr="00E41550" w:rsidRDefault="00E41550" w:rsidP="00E41550">
      <w:pPr>
        <w:numPr>
          <w:ilvl w:val="0"/>
          <w:numId w:val="1"/>
        </w:numPr>
        <w:spacing w:after="0" w:line="240" w:lineRule="auto"/>
        <w:rPr>
          <w:rFonts w:ascii="Calibri" w:eastAsia="SimSun" w:hAnsi="Calibri" w:cs="Times New Roman"/>
        </w:rPr>
      </w:pPr>
      <w:r w:rsidRPr="00E41550">
        <w:rPr>
          <w:rFonts w:ascii="Calibri" w:eastAsia="SimSun" w:hAnsi="Calibri" w:cs="Times New Roman"/>
        </w:rPr>
        <w:t xml:space="preserve">Use and explain </w:t>
      </w:r>
      <w:r w:rsidRPr="00E41550">
        <w:rPr>
          <w:rFonts w:ascii="Calibri" w:eastAsia="SimSun" w:hAnsi="Calibri" w:cs="Times New Roman"/>
          <w:b/>
          <w:u w:val="single"/>
        </w:rPr>
        <w:t>ONE</w:t>
      </w:r>
      <w:r w:rsidRPr="00E41550">
        <w:rPr>
          <w:rFonts w:ascii="Calibri" w:eastAsia="SimSun" w:hAnsi="Calibri" w:cs="Times New Roman"/>
        </w:rPr>
        <w:t xml:space="preserve"> example from </w:t>
      </w:r>
      <w:r w:rsidRPr="00E41550">
        <w:rPr>
          <w:rFonts w:ascii="Calibri" w:eastAsia="SimSun" w:hAnsi="Calibri" w:cs="Times New Roman"/>
          <w:b/>
          <w:u w:val="single"/>
        </w:rPr>
        <w:t>EACH</w:t>
      </w:r>
      <w:r w:rsidRPr="00E41550">
        <w:rPr>
          <w:rFonts w:ascii="Calibri" w:eastAsia="SimSun" w:hAnsi="Calibri" w:cs="Times New Roman"/>
        </w:rPr>
        <w:t xml:space="preserve"> passage to support your theme.  Your example should consist of a direct quote.</w:t>
      </w:r>
    </w:p>
    <w:p w:rsidR="00E41550" w:rsidRPr="00E41550" w:rsidRDefault="00E41550" w:rsidP="00E41550">
      <w:pPr>
        <w:numPr>
          <w:ilvl w:val="1"/>
          <w:numId w:val="1"/>
        </w:numPr>
        <w:spacing w:after="0" w:line="240" w:lineRule="auto"/>
        <w:rPr>
          <w:rFonts w:ascii="Calibri" w:eastAsia="SimSun" w:hAnsi="Calibri" w:cs="Times New Roman"/>
        </w:rPr>
      </w:pPr>
      <w:r w:rsidRPr="00E41550">
        <w:rPr>
          <w:rFonts w:ascii="Calibri" w:eastAsia="SimSun" w:hAnsi="Calibri" w:cs="Times New Roman"/>
        </w:rPr>
        <w:t xml:space="preserve"> </w:t>
      </w:r>
      <w:r w:rsidRPr="00E41550">
        <w:rPr>
          <w:rFonts w:ascii="Calibri" w:eastAsia="SimSun" w:hAnsi="Calibri" w:cs="Times New Roman"/>
          <w:i/>
        </w:rPr>
        <w:t>Introduce</w:t>
      </w:r>
      <w:r w:rsidRPr="00E41550">
        <w:rPr>
          <w:rFonts w:ascii="Calibri" w:eastAsia="SimSun" w:hAnsi="Calibri" w:cs="Times New Roman"/>
        </w:rPr>
        <w:t xml:space="preserve"> and </w:t>
      </w:r>
      <w:proofErr w:type="gramStart"/>
      <w:r w:rsidRPr="00E41550">
        <w:rPr>
          <w:rFonts w:ascii="Calibri" w:eastAsia="SimSun" w:hAnsi="Calibri" w:cs="Times New Roman"/>
        </w:rPr>
        <w:t>Explain</w:t>
      </w:r>
      <w:proofErr w:type="gramEnd"/>
      <w:r w:rsidRPr="00E41550">
        <w:rPr>
          <w:rFonts w:ascii="Calibri" w:eastAsia="SimSun" w:hAnsi="Calibri" w:cs="Times New Roman"/>
        </w:rPr>
        <w:t xml:space="preserve"> how the direct quote supports your theme.</w:t>
      </w:r>
    </w:p>
    <w:p w:rsidR="00E41550" w:rsidRPr="00E41550" w:rsidRDefault="00E41550" w:rsidP="00E41550">
      <w:pPr>
        <w:numPr>
          <w:ilvl w:val="2"/>
          <w:numId w:val="1"/>
        </w:numPr>
        <w:spacing w:after="0" w:line="240" w:lineRule="auto"/>
        <w:rPr>
          <w:rFonts w:ascii="Calibri" w:eastAsia="SimSun" w:hAnsi="Calibri" w:cs="Times New Roman"/>
          <w:b/>
        </w:rPr>
      </w:pPr>
      <w:r w:rsidRPr="00E41550">
        <w:rPr>
          <w:rFonts w:ascii="Calibri" w:eastAsia="SimSun" w:hAnsi="Calibri" w:cs="Times New Roman"/>
          <w:b/>
          <w:i/>
        </w:rPr>
        <w:t>This is proven true in passage one when the speaker states, “But a black mark on your name can never be erased.  It was clean the day you took it and a worthy name to bear.  When he got it from his father, there was no dishonor there.”  These lines further the idea that one’s reputation follows a person through life and that a name is as sacred as a valuable object passed down from many generations.</w:t>
      </w:r>
    </w:p>
    <w:p w:rsidR="00E41550" w:rsidRPr="00E41550" w:rsidRDefault="00E41550" w:rsidP="00E41550">
      <w:pPr>
        <w:numPr>
          <w:ilvl w:val="0"/>
          <w:numId w:val="1"/>
        </w:numPr>
        <w:spacing w:after="0" w:line="240" w:lineRule="auto"/>
        <w:rPr>
          <w:rFonts w:ascii="Calibri" w:eastAsia="SimSun" w:hAnsi="Calibri" w:cs="Times New Roman"/>
        </w:rPr>
      </w:pPr>
      <w:r w:rsidRPr="00E41550">
        <w:rPr>
          <w:rFonts w:ascii="Calibri" w:eastAsia="SimSun" w:hAnsi="Calibri" w:cs="Times New Roman"/>
        </w:rPr>
        <w:t xml:space="preserve">Remember to include a transition between your examples.  </w:t>
      </w:r>
    </w:p>
    <w:p w:rsidR="00E41550" w:rsidRPr="00E41550" w:rsidRDefault="00E41550" w:rsidP="00E41550">
      <w:pPr>
        <w:numPr>
          <w:ilvl w:val="0"/>
          <w:numId w:val="1"/>
        </w:numPr>
        <w:spacing w:after="0" w:line="240" w:lineRule="auto"/>
        <w:rPr>
          <w:rFonts w:ascii="Calibri" w:eastAsia="SimSun" w:hAnsi="Calibri" w:cs="Times New Roman"/>
        </w:rPr>
      </w:pPr>
      <w:r w:rsidRPr="00E41550">
        <w:rPr>
          <w:rFonts w:ascii="Calibri" w:eastAsia="SimSun" w:hAnsi="Calibri" w:cs="Times New Roman"/>
        </w:rPr>
        <w:t>End with a clincher statement that echoes the idea from your topic sentence.</w:t>
      </w:r>
    </w:p>
    <w:p w:rsidR="00E41550" w:rsidRPr="00E41550" w:rsidRDefault="00E41550" w:rsidP="00E41550">
      <w:pPr>
        <w:numPr>
          <w:ilvl w:val="1"/>
          <w:numId w:val="1"/>
        </w:numPr>
        <w:spacing w:after="0" w:line="240" w:lineRule="auto"/>
        <w:rPr>
          <w:rFonts w:ascii="Calibri" w:eastAsia="SimSun" w:hAnsi="Calibri" w:cs="Times New Roman"/>
          <w:b/>
          <w:i/>
        </w:rPr>
      </w:pPr>
      <w:r w:rsidRPr="00E41550">
        <w:rPr>
          <w:rFonts w:ascii="Calibri" w:eastAsia="SimSun" w:hAnsi="Calibri" w:cs="Times New Roman"/>
          <w:b/>
          <w:i/>
        </w:rPr>
        <w:t>Both passages prove that one’s name is an important part of identifying a person as a unique individual.</w:t>
      </w:r>
    </w:p>
    <w:p w:rsidR="00E41550" w:rsidRPr="00E41550" w:rsidRDefault="00E41550" w:rsidP="00E41550">
      <w:pPr>
        <w:spacing w:after="0" w:line="240" w:lineRule="auto"/>
        <w:rPr>
          <w:rFonts w:ascii="Calibri" w:eastAsia="SimSun" w:hAnsi="Calibri" w:cs="Times New Roman"/>
        </w:rPr>
      </w:pPr>
    </w:p>
    <w:p w:rsidR="00E41550" w:rsidRPr="00E41550" w:rsidRDefault="00E41550" w:rsidP="00E41550">
      <w:pPr>
        <w:spacing w:after="0" w:line="240" w:lineRule="auto"/>
        <w:rPr>
          <w:rFonts w:ascii="Calibri" w:eastAsia="SimSun" w:hAnsi="Calibri" w:cs="Times New Roman"/>
        </w:rPr>
      </w:pPr>
    </w:p>
    <w:p w:rsidR="00E41550" w:rsidRPr="00E41550" w:rsidRDefault="00E41550" w:rsidP="00E41550">
      <w:pPr>
        <w:spacing w:after="0" w:line="240" w:lineRule="auto"/>
        <w:rPr>
          <w:rFonts w:ascii="Calibri" w:eastAsia="SimSun" w:hAnsi="Calibri" w:cs="Times New Roman"/>
          <w:b/>
        </w:rPr>
      </w:pPr>
      <w:r w:rsidRPr="00E41550">
        <w:rPr>
          <w:rFonts w:ascii="Calibri" w:eastAsia="SimSun" w:hAnsi="Calibri" w:cs="Times New Roman"/>
          <w:b/>
        </w:rPr>
        <w:t>Paragraph 2: Using a Literary Element to Develop a Passage/#27:</w:t>
      </w:r>
    </w:p>
    <w:p w:rsidR="00E41550" w:rsidRPr="00E41550" w:rsidRDefault="00E41550" w:rsidP="00E41550">
      <w:pPr>
        <w:numPr>
          <w:ilvl w:val="0"/>
          <w:numId w:val="1"/>
        </w:numPr>
        <w:spacing w:after="0" w:line="240" w:lineRule="auto"/>
        <w:rPr>
          <w:rFonts w:ascii="Calibri" w:eastAsia="SimSun" w:hAnsi="Calibri" w:cs="Times New Roman"/>
        </w:rPr>
      </w:pPr>
      <w:r w:rsidRPr="00E41550">
        <w:rPr>
          <w:rFonts w:ascii="Calibri" w:eastAsia="SimSun" w:hAnsi="Calibri" w:cs="Times New Roman"/>
        </w:rPr>
        <w:t>Begin with a topic sentence that explains how an element is being used to develop the passage.</w:t>
      </w:r>
    </w:p>
    <w:p w:rsidR="00E41550" w:rsidRPr="00E41550" w:rsidRDefault="00E41550" w:rsidP="00E41550">
      <w:pPr>
        <w:numPr>
          <w:ilvl w:val="1"/>
          <w:numId w:val="1"/>
        </w:numPr>
        <w:spacing w:after="0" w:line="240" w:lineRule="auto"/>
        <w:rPr>
          <w:rFonts w:ascii="Calibri" w:eastAsia="SimSun" w:hAnsi="Calibri" w:cs="Times New Roman"/>
          <w:b/>
          <w:i/>
        </w:rPr>
      </w:pPr>
      <w:r w:rsidRPr="00E41550">
        <w:rPr>
          <w:rFonts w:ascii="Calibri" w:eastAsia="SimSun" w:hAnsi="Calibri" w:cs="Times New Roman"/>
          <w:b/>
          <w:i/>
        </w:rPr>
        <w:t xml:space="preserve">In passage </w:t>
      </w:r>
      <w:proofErr w:type="gramStart"/>
      <w:r w:rsidRPr="00E41550">
        <w:rPr>
          <w:rFonts w:ascii="Calibri" w:eastAsia="SimSun" w:hAnsi="Calibri" w:cs="Times New Roman"/>
          <w:b/>
          <w:i/>
        </w:rPr>
        <w:t>one,</w:t>
      </w:r>
      <w:proofErr w:type="gramEnd"/>
      <w:r w:rsidRPr="00E41550">
        <w:rPr>
          <w:rFonts w:ascii="Calibri" w:eastAsia="SimSun" w:hAnsi="Calibri" w:cs="Times New Roman"/>
          <w:b/>
          <w:i/>
        </w:rPr>
        <w:t xml:space="preserve"> imagery is used to illustrate the idea that a name is a significant part of developing one’s identity.  </w:t>
      </w:r>
    </w:p>
    <w:p w:rsidR="00E41550" w:rsidRPr="00E41550" w:rsidRDefault="00E41550" w:rsidP="00E41550">
      <w:pPr>
        <w:numPr>
          <w:ilvl w:val="0"/>
          <w:numId w:val="1"/>
        </w:numPr>
        <w:spacing w:after="0" w:line="240" w:lineRule="auto"/>
        <w:rPr>
          <w:rFonts w:ascii="Calibri" w:eastAsia="SimSun" w:hAnsi="Calibri" w:cs="Times New Roman"/>
        </w:rPr>
      </w:pPr>
      <w:r w:rsidRPr="00E41550">
        <w:rPr>
          <w:rFonts w:ascii="Calibri" w:eastAsia="SimSun" w:hAnsi="Calibri" w:cs="Times New Roman"/>
        </w:rPr>
        <w:t xml:space="preserve">Choose </w:t>
      </w:r>
      <w:r w:rsidRPr="00E41550">
        <w:rPr>
          <w:rFonts w:ascii="Calibri" w:eastAsia="SimSun" w:hAnsi="Calibri" w:cs="Times New Roman"/>
          <w:b/>
          <w:u w:val="single"/>
        </w:rPr>
        <w:t>ONE</w:t>
      </w:r>
      <w:r w:rsidRPr="00E41550">
        <w:rPr>
          <w:rFonts w:ascii="Calibri" w:eastAsia="SimSun" w:hAnsi="Calibri" w:cs="Times New Roman"/>
        </w:rPr>
        <w:t xml:space="preserve"> passage and </w:t>
      </w:r>
      <w:r w:rsidRPr="00E41550">
        <w:rPr>
          <w:rFonts w:ascii="Calibri" w:eastAsia="SimSun" w:hAnsi="Calibri" w:cs="Times New Roman"/>
          <w:b/>
          <w:u w:val="single"/>
        </w:rPr>
        <w:t>ONE</w:t>
      </w:r>
      <w:r w:rsidRPr="00E41550">
        <w:rPr>
          <w:rFonts w:ascii="Calibri" w:eastAsia="SimSun" w:hAnsi="Calibri" w:cs="Times New Roman"/>
          <w:b/>
        </w:rPr>
        <w:t xml:space="preserve"> </w:t>
      </w:r>
      <w:r w:rsidRPr="00E41550">
        <w:rPr>
          <w:rFonts w:ascii="Calibri" w:eastAsia="SimSun" w:hAnsi="Calibri" w:cs="Times New Roman"/>
        </w:rPr>
        <w:t>literary element or device used in the passage.</w:t>
      </w:r>
    </w:p>
    <w:p w:rsidR="00E41550" w:rsidRPr="00E41550" w:rsidRDefault="00E41550" w:rsidP="00E41550">
      <w:pPr>
        <w:numPr>
          <w:ilvl w:val="0"/>
          <w:numId w:val="1"/>
        </w:numPr>
        <w:spacing w:after="0" w:line="240" w:lineRule="auto"/>
        <w:rPr>
          <w:rFonts w:ascii="Calibri" w:eastAsia="SimSun" w:hAnsi="Calibri" w:cs="Times New Roman"/>
        </w:rPr>
      </w:pPr>
      <w:r w:rsidRPr="00E41550">
        <w:rPr>
          <w:rFonts w:ascii="Calibri" w:eastAsia="SimSun" w:hAnsi="Calibri" w:cs="Times New Roman"/>
        </w:rPr>
        <w:t xml:space="preserve">Using </w:t>
      </w:r>
      <w:r w:rsidRPr="00E41550">
        <w:rPr>
          <w:rFonts w:ascii="Calibri" w:eastAsia="SimSun" w:hAnsi="Calibri" w:cs="Times New Roman"/>
          <w:b/>
          <w:u w:val="single"/>
        </w:rPr>
        <w:t>TWO</w:t>
      </w:r>
      <w:r w:rsidRPr="00E41550">
        <w:rPr>
          <w:rFonts w:ascii="Calibri" w:eastAsia="SimSun" w:hAnsi="Calibri" w:cs="Times New Roman"/>
        </w:rPr>
        <w:t xml:space="preserve"> examples from </w:t>
      </w:r>
      <w:r w:rsidRPr="00E41550">
        <w:rPr>
          <w:rFonts w:ascii="Calibri" w:eastAsia="SimSun" w:hAnsi="Calibri" w:cs="Times New Roman"/>
          <w:b/>
          <w:u w:val="single"/>
        </w:rPr>
        <w:t>ONE</w:t>
      </w:r>
      <w:r w:rsidRPr="00E41550">
        <w:rPr>
          <w:rFonts w:ascii="Calibri" w:eastAsia="SimSun" w:hAnsi="Calibri" w:cs="Times New Roman"/>
        </w:rPr>
        <w:t xml:space="preserve"> passage, explain </w:t>
      </w:r>
      <w:r w:rsidRPr="00E41550">
        <w:rPr>
          <w:rFonts w:ascii="Calibri" w:eastAsia="SimSun" w:hAnsi="Calibri" w:cs="Times New Roman"/>
          <w:i/>
        </w:rPr>
        <w:t>how</w:t>
      </w:r>
      <w:r w:rsidRPr="00E41550">
        <w:rPr>
          <w:rFonts w:ascii="Calibri" w:eastAsia="SimSun" w:hAnsi="Calibri" w:cs="Times New Roman"/>
        </w:rPr>
        <w:t xml:space="preserve"> the element is used to develop the passage.</w:t>
      </w:r>
    </w:p>
    <w:p w:rsidR="00E41550" w:rsidRPr="00E41550" w:rsidRDefault="00E41550" w:rsidP="00E41550">
      <w:pPr>
        <w:numPr>
          <w:ilvl w:val="0"/>
          <w:numId w:val="1"/>
        </w:numPr>
        <w:spacing w:after="0" w:line="240" w:lineRule="auto"/>
        <w:rPr>
          <w:rFonts w:ascii="Calibri" w:eastAsia="SimSun" w:hAnsi="Calibri" w:cs="Times New Roman"/>
        </w:rPr>
      </w:pPr>
      <w:r w:rsidRPr="00E41550">
        <w:rPr>
          <w:rFonts w:ascii="Calibri" w:eastAsia="SimSun" w:hAnsi="Calibri" w:cs="Times New Roman"/>
        </w:rPr>
        <w:t>Incorporate direct quotes.</w:t>
      </w:r>
    </w:p>
    <w:p w:rsidR="00E41550" w:rsidRPr="00E41550" w:rsidRDefault="00E41550" w:rsidP="00E41550">
      <w:pPr>
        <w:numPr>
          <w:ilvl w:val="1"/>
          <w:numId w:val="1"/>
        </w:numPr>
        <w:spacing w:after="0" w:line="240" w:lineRule="auto"/>
        <w:rPr>
          <w:rFonts w:ascii="Calibri" w:eastAsia="SimSun" w:hAnsi="Calibri" w:cs="Times New Roman"/>
          <w:b/>
          <w:i/>
        </w:rPr>
      </w:pPr>
      <w:r w:rsidRPr="00E41550">
        <w:rPr>
          <w:rFonts w:ascii="Calibri" w:eastAsia="SimSun" w:hAnsi="Calibri" w:cs="Times New Roman"/>
          <w:b/>
          <w:i/>
        </w:rPr>
        <w:t>The speaker emphasizes the importance of keeping a name’s reputation the way it is when it is passed on to an individual.  He or she explains, “</w:t>
      </w:r>
      <w:proofErr w:type="gramStart"/>
      <w:r w:rsidRPr="00E41550">
        <w:rPr>
          <w:rFonts w:ascii="Calibri" w:eastAsia="SimSun" w:hAnsi="Calibri" w:cs="Times New Roman"/>
          <w:b/>
          <w:i/>
        </w:rPr>
        <w:t>the</w:t>
      </w:r>
      <w:proofErr w:type="gramEnd"/>
      <w:r w:rsidRPr="00E41550">
        <w:rPr>
          <w:rFonts w:ascii="Calibri" w:eastAsia="SimSun" w:hAnsi="Calibri" w:cs="Times New Roman"/>
          <w:b/>
          <w:i/>
        </w:rPr>
        <w:t xml:space="preserve"> name is spotless” and that one will “be glad the name is spotless, when you give it to your son.”  This statement allows readers to </w:t>
      </w:r>
      <w:r w:rsidRPr="00E41550">
        <w:rPr>
          <w:rFonts w:ascii="Calibri" w:eastAsia="SimSun" w:hAnsi="Calibri" w:cs="Times New Roman"/>
          <w:b/>
          <w:i/>
          <w:u w:val="single"/>
        </w:rPr>
        <w:t>visualize</w:t>
      </w:r>
      <w:r w:rsidRPr="00E41550">
        <w:rPr>
          <w:rFonts w:ascii="Calibri" w:eastAsia="SimSun" w:hAnsi="Calibri" w:cs="Times New Roman"/>
          <w:b/>
          <w:i/>
        </w:rPr>
        <w:t xml:space="preserve"> a “spotless name” as one without any marks of dishonor or shame, which can lead to a loss of reputation.  </w:t>
      </w:r>
    </w:p>
    <w:p w:rsidR="00E41550" w:rsidRPr="00E41550" w:rsidRDefault="00E41550" w:rsidP="00E41550">
      <w:pPr>
        <w:numPr>
          <w:ilvl w:val="0"/>
          <w:numId w:val="1"/>
        </w:numPr>
        <w:spacing w:after="0" w:line="240" w:lineRule="auto"/>
        <w:contextualSpacing/>
        <w:rPr>
          <w:rFonts w:ascii="Calibri" w:eastAsia="SimSun" w:hAnsi="Calibri" w:cs="Times New Roman"/>
        </w:rPr>
      </w:pPr>
      <w:r w:rsidRPr="00E41550">
        <w:rPr>
          <w:rFonts w:ascii="Calibri" w:eastAsia="SimSun" w:hAnsi="Calibri" w:cs="Times New Roman"/>
        </w:rPr>
        <w:t>End with a clincher that echoes the idea from your topic sentence.</w:t>
      </w:r>
    </w:p>
    <w:p w:rsidR="00E41550" w:rsidRPr="00E41550" w:rsidRDefault="00E41550" w:rsidP="00E41550">
      <w:pPr>
        <w:numPr>
          <w:ilvl w:val="1"/>
          <w:numId w:val="1"/>
        </w:numPr>
        <w:spacing w:after="0" w:line="240" w:lineRule="auto"/>
        <w:contextualSpacing/>
        <w:rPr>
          <w:rFonts w:ascii="Calibri" w:eastAsia="SimSun" w:hAnsi="Calibri" w:cs="Times New Roman"/>
          <w:b/>
          <w:i/>
        </w:rPr>
      </w:pPr>
      <w:r w:rsidRPr="00E41550">
        <w:rPr>
          <w:rFonts w:ascii="Calibri" w:eastAsia="SimSun" w:hAnsi="Calibri" w:cs="Times New Roman"/>
          <w:b/>
          <w:i/>
        </w:rPr>
        <w:t>Through the use of imagery, the speaker is able to emphasize the importance of an individual’s name and how a name is often linked to one’s reputation.</w:t>
      </w:r>
    </w:p>
    <w:p w:rsidR="00E41550" w:rsidRPr="00E41550" w:rsidRDefault="00E41550" w:rsidP="00E41550">
      <w:pPr>
        <w:spacing w:after="0" w:line="240" w:lineRule="auto"/>
        <w:rPr>
          <w:rFonts w:ascii="Calibri" w:eastAsia="SimSun" w:hAnsi="Calibri" w:cs="Times New Roman"/>
        </w:rPr>
      </w:pPr>
    </w:p>
    <w:p w:rsidR="00E41550" w:rsidRPr="00E41550" w:rsidRDefault="00E41550" w:rsidP="00E41550">
      <w:pPr>
        <w:spacing w:after="0" w:line="240" w:lineRule="auto"/>
        <w:rPr>
          <w:rFonts w:ascii="Calibri" w:eastAsia="SimSun" w:hAnsi="Calibri" w:cs="Times New Roman"/>
        </w:rPr>
      </w:pPr>
      <w:r w:rsidRPr="00E41550">
        <w:rPr>
          <w:rFonts w:ascii="Calibri" w:eastAsia="SimSun" w:hAnsi="Calibri" w:cs="Times New Roman"/>
        </w:rPr>
        <w:t xml:space="preserve">Use the following words to explain </w:t>
      </w:r>
      <w:r w:rsidRPr="00E41550">
        <w:rPr>
          <w:rFonts w:ascii="Calibri" w:eastAsia="SimSun" w:hAnsi="Calibri" w:cs="Times New Roman"/>
          <w:u w:val="single"/>
        </w:rPr>
        <w:t>how</w:t>
      </w:r>
      <w:r w:rsidRPr="00E41550">
        <w:rPr>
          <w:rFonts w:ascii="Calibri" w:eastAsia="SimSun" w:hAnsi="Calibri" w:cs="Times New Roman"/>
        </w:rPr>
        <w:t xml:space="preserve"> the element is developing the passage: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1260"/>
        <w:gridCol w:w="1710"/>
        <w:gridCol w:w="1080"/>
        <w:gridCol w:w="1440"/>
        <w:gridCol w:w="1410"/>
        <w:gridCol w:w="1740"/>
        <w:gridCol w:w="1458"/>
      </w:tblGrid>
      <w:tr w:rsidR="00E41550" w:rsidRPr="00E41550" w:rsidTr="005C2314">
        <w:trPr>
          <w:jc w:val="center"/>
        </w:trPr>
        <w:tc>
          <w:tcPr>
            <w:tcW w:w="918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26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Motivation</w:t>
            </w:r>
          </w:p>
        </w:tc>
        <w:tc>
          <w:tcPr>
            <w:tcW w:w="171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Characterization</w:t>
            </w:r>
          </w:p>
        </w:tc>
        <w:tc>
          <w:tcPr>
            <w:tcW w:w="108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Conflict</w:t>
            </w:r>
          </w:p>
        </w:tc>
        <w:tc>
          <w:tcPr>
            <w:tcW w:w="144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Imagery</w:t>
            </w:r>
          </w:p>
        </w:tc>
        <w:tc>
          <w:tcPr>
            <w:tcW w:w="141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Diction</w:t>
            </w:r>
          </w:p>
        </w:tc>
        <w:tc>
          <w:tcPr>
            <w:tcW w:w="174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Metaphor/Simile</w:t>
            </w:r>
          </w:p>
        </w:tc>
        <w:tc>
          <w:tcPr>
            <w:tcW w:w="1458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Symbolism</w:t>
            </w:r>
          </w:p>
        </w:tc>
      </w:tr>
      <w:tr w:rsidR="00E41550" w:rsidRPr="00E41550" w:rsidTr="005C2314">
        <w:trPr>
          <w:jc w:val="center"/>
        </w:trPr>
        <w:tc>
          <w:tcPr>
            <w:tcW w:w="918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VERBS</w:t>
            </w:r>
          </w:p>
        </w:tc>
        <w:tc>
          <w:tcPr>
            <w:tcW w:w="126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Want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Driven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Inspired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Encourage</w:t>
            </w:r>
          </w:p>
        </w:tc>
        <w:tc>
          <w:tcPr>
            <w:tcW w:w="171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Describe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Portray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 xml:space="preserve">Distinguish </w:t>
            </w:r>
          </w:p>
        </w:tc>
        <w:tc>
          <w:tcPr>
            <w:tcW w:w="108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Struggle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Grapple</w:t>
            </w:r>
          </w:p>
        </w:tc>
        <w:tc>
          <w:tcPr>
            <w:tcW w:w="144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Visualize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See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Envision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Hear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Experience</w:t>
            </w:r>
          </w:p>
        </w:tc>
        <w:tc>
          <w:tcPr>
            <w:tcW w:w="141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Emphasize</w:t>
            </w:r>
          </w:p>
        </w:tc>
        <w:tc>
          <w:tcPr>
            <w:tcW w:w="174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Compare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Associate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Relate</w:t>
            </w:r>
          </w:p>
        </w:tc>
        <w:tc>
          <w:tcPr>
            <w:tcW w:w="1458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Represent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Signify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Indicate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 xml:space="preserve">Imply 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Embody</w:t>
            </w:r>
          </w:p>
        </w:tc>
      </w:tr>
      <w:tr w:rsidR="00E41550" w:rsidRPr="00E41550" w:rsidTr="005C2314">
        <w:trPr>
          <w:jc w:val="center"/>
        </w:trPr>
        <w:tc>
          <w:tcPr>
            <w:tcW w:w="918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NOUNS</w:t>
            </w:r>
          </w:p>
        </w:tc>
        <w:tc>
          <w:tcPr>
            <w:tcW w:w="126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Goal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Focus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71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 xml:space="preserve">Strait 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Personality</w:t>
            </w:r>
          </w:p>
        </w:tc>
        <w:tc>
          <w:tcPr>
            <w:tcW w:w="108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Problem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Struggle</w:t>
            </w:r>
          </w:p>
        </w:tc>
        <w:tc>
          <w:tcPr>
            <w:tcW w:w="144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Sound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Vision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Scent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Texture</w:t>
            </w:r>
          </w:p>
        </w:tc>
        <w:tc>
          <w:tcPr>
            <w:tcW w:w="141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Word choice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Connotation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  <w:r w:rsidRPr="00E41550">
              <w:rPr>
                <w:rFonts w:ascii="Calibri" w:eastAsia="SimSun" w:hAnsi="Calibri" w:cs="Times New Roman"/>
              </w:rPr>
              <w:t>Definition</w:t>
            </w:r>
          </w:p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740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458" w:type="dxa"/>
          </w:tcPr>
          <w:p w:rsidR="00E41550" w:rsidRPr="00E41550" w:rsidRDefault="00E41550" w:rsidP="00E41550">
            <w:pPr>
              <w:rPr>
                <w:rFonts w:ascii="Calibri" w:eastAsia="SimSun" w:hAnsi="Calibri" w:cs="Times New Roman"/>
              </w:rPr>
            </w:pPr>
          </w:p>
        </w:tc>
      </w:tr>
    </w:tbl>
    <w:p w:rsidR="00E41550" w:rsidRPr="00E41550" w:rsidRDefault="00E41550" w:rsidP="00E41550">
      <w:pPr>
        <w:spacing w:after="0" w:line="240" w:lineRule="auto"/>
        <w:rPr>
          <w:rFonts w:ascii="Calibri" w:eastAsia="SimSun" w:hAnsi="Calibri" w:cs="Times New Roman"/>
        </w:rPr>
      </w:pPr>
    </w:p>
    <w:p w:rsidR="006D3637" w:rsidRDefault="006D3637"/>
    <w:sectPr w:rsidR="006D3637" w:rsidSect="000A3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2429"/>
    <w:multiLevelType w:val="hybridMultilevel"/>
    <w:tmpl w:val="3DC66510"/>
    <w:lvl w:ilvl="0" w:tplc="D99E15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50"/>
    <w:rsid w:val="006D3637"/>
    <w:rsid w:val="00B463D4"/>
    <w:rsid w:val="00E41550"/>
    <w:rsid w:val="00F0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4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4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4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4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9D954429.dotm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3</cp:revision>
  <dcterms:created xsi:type="dcterms:W3CDTF">2012-12-09T23:04:00Z</dcterms:created>
  <dcterms:modified xsi:type="dcterms:W3CDTF">2012-12-09T23:06:00Z</dcterms:modified>
</cp:coreProperties>
</file>